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EA49F" w14:textId="13B55A4E" w:rsidR="00525CBD" w:rsidRPr="00BE2779" w:rsidRDefault="00525CBD" w:rsidP="007647E2">
      <w:pPr>
        <w:pStyle w:val="Heading1"/>
        <w:jc w:val="center"/>
        <w:rPr>
          <w:sz w:val="44"/>
          <w:szCs w:val="44"/>
        </w:rPr>
      </w:pPr>
      <w:r>
        <w:rPr>
          <w:sz w:val="44"/>
        </w:rPr>
        <w:t xml:space="preserve">Manual de instrucciones para el </w:t>
      </w:r>
      <w:r w:rsidR="00C0007A">
        <w:rPr>
          <w:sz w:val="44"/>
        </w:rPr>
        <w:t>c</w:t>
      </w:r>
      <w:r>
        <w:rPr>
          <w:sz w:val="44"/>
        </w:rPr>
        <w:t>oordinador de protección infantil (CPC)</w:t>
      </w:r>
    </w:p>
    <w:p w14:paraId="2A57D4C1" w14:textId="77777777" w:rsidR="007647E2" w:rsidRPr="007647E2" w:rsidRDefault="007647E2" w:rsidP="007647E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47E2" w14:paraId="56FF8372" w14:textId="77777777" w:rsidTr="007647E2">
        <w:tc>
          <w:tcPr>
            <w:tcW w:w="9350" w:type="dxa"/>
            <w:tcBorders>
              <w:bottom w:val="nil"/>
            </w:tcBorders>
            <w:shd w:val="clear" w:color="auto" w:fill="003C71"/>
          </w:tcPr>
          <w:p w14:paraId="3D84D75E" w14:textId="77777777" w:rsidR="007647E2" w:rsidRPr="00BE2779" w:rsidRDefault="007647E2" w:rsidP="007647E2">
            <w:pPr>
              <w:pStyle w:val="Heading2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Guía paso a paso para el uso de procedimientos operativos estándar (SOP) y herramientas en simulacros de niños desaparecidos</w:t>
            </w:r>
          </w:p>
          <w:p w14:paraId="11ADE38E" w14:textId="77777777" w:rsidR="007647E2" w:rsidRDefault="007647E2" w:rsidP="00525CBD">
            <w:pPr>
              <w:pStyle w:val="p4"/>
            </w:pPr>
          </w:p>
        </w:tc>
      </w:tr>
      <w:tr w:rsidR="007647E2" w14:paraId="155AE213" w14:textId="77777777" w:rsidTr="007647E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362837C" w14:textId="173E5266" w:rsidR="007647E2" w:rsidRDefault="007647E2" w:rsidP="007647E2">
            <w:pPr>
              <w:pStyle w:val="p5"/>
            </w:pPr>
            <w:r>
              <w:rPr>
                <w:b/>
              </w:rPr>
              <w:t>Resumen</w:t>
            </w:r>
          </w:p>
        </w:tc>
      </w:tr>
      <w:tr w:rsidR="007647E2" w14:paraId="39880B5E" w14:textId="77777777" w:rsidTr="007647E2">
        <w:tc>
          <w:tcPr>
            <w:tcW w:w="9350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B406BB0" w14:textId="77777777" w:rsidR="007647E2" w:rsidRDefault="007647E2" w:rsidP="007647E2">
            <w:pPr>
              <w:pStyle w:val="p1"/>
            </w:pPr>
            <w:r>
              <w:t xml:space="preserve">Este manual describe el momento y el modo de utilización de los SOP y de las herramientas proporcionadas para planificar, ejecutar y evaluar los simulacros de niños desaparecidos de manera eficaz. El simulacro principal, denominado </w:t>
            </w:r>
            <w:r>
              <w:rPr>
                <w:b/>
              </w:rPr>
              <w:t>Simulacro de Safety Sabbath</w:t>
            </w:r>
            <w:r>
              <w:t xml:space="preserve">, tendrá lugar el </w:t>
            </w:r>
            <w:r>
              <w:rPr>
                <w:b/>
              </w:rPr>
              <w:t>cuarto sábado de marzo</w:t>
            </w:r>
            <w:r>
              <w:t xml:space="preserve"> junto con las iniciativas de seguridad más amplias de la iglesia. Antes de esa fecha deben realizarse simulacros de entrenamiento adicionales para garantizar que el equipo esté preparado.</w:t>
            </w:r>
          </w:p>
          <w:p w14:paraId="5A9FA4F4" w14:textId="77777777" w:rsidR="007647E2" w:rsidRDefault="007647E2" w:rsidP="00525CBD">
            <w:pPr>
              <w:pStyle w:val="p4"/>
            </w:pPr>
          </w:p>
        </w:tc>
      </w:tr>
    </w:tbl>
    <w:p w14:paraId="5ADD3C22" w14:textId="77777777" w:rsidR="00311A6A" w:rsidRPr="00311A6A" w:rsidRDefault="00311A6A" w:rsidP="00311A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47E2" w14:paraId="5940C326" w14:textId="717C5335" w:rsidTr="00BE2779">
        <w:trPr>
          <w:trHeight w:val="881"/>
        </w:trPr>
        <w:tc>
          <w:tcPr>
            <w:tcW w:w="9350" w:type="dxa"/>
            <w:shd w:val="clear" w:color="auto" w:fill="003C71"/>
          </w:tcPr>
          <w:p w14:paraId="49910281" w14:textId="01F32927" w:rsidR="007647E2" w:rsidRPr="007647E2" w:rsidRDefault="007647E2" w:rsidP="007647E2">
            <w:pPr>
              <w:pStyle w:val="Heading2"/>
              <w:rPr>
                <w:b/>
                <w:bCs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40"/>
              </w:rPr>
              <w:t>Fase de preparación</w:t>
            </w:r>
          </w:p>
        </w:tc>
      </w:tr>
    </w:tbl>
    <w:p w14:paraId="10B0E99B" w14:textId="77777777" w:rsidR="00525CBD" w:rsidRDefault="00525CBD" w:rsidP="00525CBD">
      <w:pPr>
        <w:pStyle w:val="p4"/>
      </w:pPr>
    </w:p>
    <w:p w14:paraId="6DFEA151" w14:textId="77777777" w:rsidR="00525CBD" w:rsidRPr="007647E2" w:rsidRDefault="00525CBD" w:rsidP="007647E2">
      <w:pPr>
        <w:pStyle w:val="Heading2"/>
      </w:pPr>
      <w:r>
        <w:t>Paso 1: Reunir y capacitar al equipo de protección infantil (CPT)</w:t>
      </w:r>
    </w:p>
    <w:p w14:paraId="5C7FA19A" w14:textId="77777777" w:rsidR="00525CBD" w:rsidRDefault="00525CBD" w:rsidP="00525CBD">
      <w:pPr>
        <w:pStyle w:val="p4"/>
      </w:pPr>
    </w:p>
    <w:p w14:paraId="2767707B" w14:textId="77777777" w:rsidR="00525CBD" w:rsidRDefault="00525CBD" w:rsidP="007647E2">
      <w:pPr>
        <w:pStyle w:val="Heading3"/>
      </w:pPr>
      <w:r>
        <w:rPr>
          <w:b/>
        </w:rPr>
        <w:t>Referencia del SOP:</w:t>
      </w:r>
      <w:r>
        <w:t xml:space="preserve"> Reunir y capacitar al CPT</w:t>
      </w:r>
    </w:p>
    <w:p w14:paraId="4652E8DD" w14:textId="77777777" w:rsidR="00525CBD" w:rsidRDefault="00525CBD" w:rsidP="007647E2">
      <w:pPr>
        <w:pStyle w:val="Heading3"/>
      </w:pPr>
      <w:proofErr w:type="gramStart"/>
      <w:r>
        <w:rPr>
          <w:b/>
        </w:rPr>
        <w:t>Herramientas a utilizar</w:t>
      </w:r>
      <w:proofErr w:type="gramEnd"/>
      <w:r>
        <w:rPr>
          <w:b/>
        </w:rPr>
        <w:t>:</w:t>
      </w:r>
      <w:r>
        <w:t xml:space="preserve"> Cuestionario de evaluación, listas de verificación de las zonas, mapa del terreno de la iglesia</w:t>
      </w:r>
    </w:p>
    <w:p w14:paraId="75BC3961" w14:textId="77777777" w:rsidR="00525CBD" w:rsidRPr="00311A6A" w:rsidRDefault="00525CBD" w:rsidP="007647E2">
      <w:pPr>
        <w:rPr>
          <w:b/>
          <w:bCs/>
        </w:rPr>
      </w:pPr>
      <w:r>
        <w:rPr>
          <w:rStyle w:val="apple-tab-span"/>
        </w:rPr>
        <w:tab/>
      </w:r>
      <w:r>
        <w:rPr>
          <w:b/>
        </w:rPr>
        <w:t>1.</w:t>
      </w:r>
      <w:r>
        <w:rPr>
          <w:rStyle w:val="apple-tab-span"/>
          <w:b/>
        </w:rPr>
        <w:tab/>
      </w:r>
      <w:r>
        <w:rPr>
          <w:b/>
        </w:rPr>
        <w:t>Reclute a los miembros del equipo:</w:t>
      </w:r>
    </w:p>
    <w:p w14:paraId="50F228EF" w14:textId="5E130F7B" w:rsidR="00525CBD" w:rsidRDefault="004F70A4" w:rsidP="00311A6A">
      <w:pPr>
        <w:pStyle w:val="ListParagraph"/>
        <w:numPr>
          <w:ilvl w:val="0"/>
          <w:numId w:val="3"/>
        </w:numPr>
      </w:pPr>
      <w:r>
        <w:t>Verifique</w:t>
      </w:r>
      <w:r w:rsidR="00525CBD">
        <w:t xml:space="preserve"> a los voluntarios utilizando la plataforma Sterling Volunteers de conformidad con el SOP.</w:t>
      </w:r>
    </w:p>
    <w:p w14:paraId="75194BD6" w14:textId="5C0864DF" w:rsidR="00525CBD" w:rsidRPr="00311A6A" w:rsidRDefault="00525CBD" w:rsidP="00311A6A">
      <w:pPr>
        <w:ind w:left="1440"/>
        <w:rPr>
          <w:b/>
          <w:bCs/>
        </w:rPr>
      </w:pPr>
      <w:r>
        <w:rPr>
          <w:b/>
        </w:rPr>
        <w:t>Asigne funciones:</w:t>
      </w:r>
    </w:p>
    <w:p w14:paraId="667F49F9" w14:textId="2757FE82" w:rsidR="00525CBD" w:rsidRDefault="00525CBD" w:rsidP="00311A6A">
      <w:pPr>
        <w:pStyle w:val="ListParagraph"/>
        <w:numPr>
          <w:ilvl w:val="0"/>
          <w:numId w:val="3"/>
        </w:numPr>
      </w:pPr>
      <w:r>
        <w:t>Buscadores por zonas: llevan a cabo búsquedas sistemáticas.</w:t>
      </w:r>
    </w:p>
    <w:p w14:paraId="3C45D19D" w14:textId="110B722B" w:rsidR="00525CBD" w:rsidRDefault="00525CBD" w:rsidP="00311A6A">
      <w:pPr>
        <w:pStyle w:val="ListParagraph"/>
        <w:numPr>
          <w:ilvl w:val="0"/>
          <w:numId w:val="3"/>
        </w:numPr>
      </w:pPr>
      <w:r>
        <w:lastRenderedPageBreak/>
        <w:t>Enlace con los padres: interactúa con los padres.</w:t>
      </w:r>
    </w:p>
    <w:p w14:paraId="5D874D0C" w14:textId="1C11BB50" w:rsidR="00525CBD" w:rsidRDefault="00525CBD" w:rsidP="00311A6A">
      <w:pPr>
        <w:pStyle w:val="ListParagraph"/>
        <w:numPr>
          <w:ilvl w:val="0"/>
          <w:numId w:val="3"/>
        </w:numPr>
      </w:pPr>
      <w:r>
        <w:t>Coordinador de comunicación: sigue y transmite el progreso.</w:t>
      </w:r>
    </w:p>
    <w:p w14:paraId="2AA3BD79" w14:textId="1A175B0B" w:rsidR="00525CBD" w:rsidRDefault="00525CBD" w:rsidP="00311A6A">
      <w:pPr>
        <w:pStyle w:val="ListParagraph"/>
        <w:numPr>
          <w:ilvl w:val="0"/>
          <w:numId w:val="3"/>
        </w:numPr>
      </w:pPr>
      <w:r>
        <w:t>Líder de simulacro de seguridad infantil: supervisa la ejecución.</w:t>
      </w:r>
    </w:p>
    <w:p w14:paraId="66A884F3" w14:textId="77777777" w:rsidR="00525CBD" w:rsidRPr="00311A6A" w:rsidRDefault="00525CBD" w:rsidP="007647E2">
      <w:pPr>
        <w:rPr>
          <w:b/>
          <w:bCs/>
        </w:rPr>
      </w:pPr>
      <w:r>
        <w:rPr>
          <w:rStyle w:val="apple-tab-span"/>
          <w:b/>
        </w:rPr>
        <w:tab/>
      </w:r>
      <w:r>
        <w:rPr>
          <w:b/>
        </w:rPr>
        <w:t>2.</w:t>
      </w:r>
      <w:r>
        <w:rPr>
          <w:rStyle w:val="apple-tab-span"/>
          <w:b/>
        </w:rPr>
        <w:tab/>
      </w:r>
      <w:r>
        <w:rPr>
          <w:b/>
        </w:rPr>
        <w:t>Realice el entrenamiento:</w:t>
      </w:r>
    </w:p>
    <w:p w14:paraId="6A014EBE" w14:textId="31546E5C" w:rsidR="00525CBD" w:rsidRDefault="00525CBD" w:rsidP="00311A6A">
      <w:pPr>
        <w:pStyle w:val="ListParagraph"/>
        <w:numPr>
          <w:ilvl w:val="0"/>
          <w:numId w:val="3"/>
        </w:numPr>
      </w:pPr>
      <w:r>
        <w:t>Comparta el SOP de protocolos de comunicación y revise las frases clave y su jerarquía.</w:t>
      </w:r>
    </w:p>
    <w:p w14:paraId="4F36C183" w14:textId="797CCBBE" w:rsidR="00525CBD" w:rsidRDefault="00525CBD" w:rsidP="00311A6A">
      <w:pPr>
        <w:pStyle w:val="ListParagraph"/>
        <w:numPr>
          <w:ilvl w:val="0"/>
          <w:numId w:val="3"/>
        </w:numPr>
      </w:pPr>
      <w:r>
        <w:t>Utilice el mapa del terreno de la iglesia y las listas de verificación de las zonas para hacer recorridos por las zonas de búsqueda.</w:t>
      </w:r>
    </w:p>
    <w:p w14:paraId="02AAAD6A" w14:textId="4169B53F" w:rsidR="00525CBD" w:rsidRDefault="00525CBD" w:rsidP="00311A6A">
      <w:pPr>
        <w:pStyle w:val="ListParagraph"/>
        <w:numPr>
          <w:ilvl w:val="0"/>
          <w:numId w:val="3"/>
        </w:numPr>
      </w:pPr>
      <w:r>
        <w:t>Realice como mínimo un simulacro de entrenamiento antes de Safety Sabbath para familiarizar al equipo con el proceso.</w:t>
      </w:r>
    </w:p>
    <w:p w14:paraId="68CB616B" w14:textId="77777777" w:rsidR="00525CBD" w:rsidRPr="00311A6A" w:rsidRDefault="00525CBD" w:rsidP="007647E2">
      <w:pPr>
        <w:rPr>
          <w:b/>
          <w:bCs/>
        </w:rPr>
      </w:pPr>
      <w:r>
        <w:rPr>
          <w:rStyle w:val="apple-tab-span"/>
        </w:rPr>
        <w:tab/>
      </w:r>
      <w:r>
        <w:rPr>
          <w:b/>
        </w:rPr>
        <w:t>3.</w:t>
      </w:r>
      <w:r>
        <w:rPr>
          <w:rStyle w:val="apple-tab-span"/>
          <w:b/>
        </w:rPr>
        <w:tab/>
      </w:r>
      <w:r>
        <w:rPr>
          <w:b/>
        </w:rPr>
        <w:t>Evalúe la preparación:</w:t>
      </w:r>
    </w:p>
    <w:p w14:paraId="5D6542A1" w14:textId="36905E41" w:rsidR="00525CBD" w:rsidRDefault="00525CBD" w:rsidP="00311A6A">
      <w:pPr>
        <w:pStyle w:val="ListParagraph"/>
        <w:numPr>
          <w:ilvl w:val="0"/>
          <w:numId w:val="3"/>
        </w:numPr>
      </w:pPr>
      <w:r>
        <w:t>Después de la capacitación, utilice el cuestionario de evaluación para identificar problemas de comprensión y asegurarse de que todos los miembros del equipo estén preparados.</w:t>
      </w:r>
    </w:p>
    <w:p w14:paraId="10B9F588" w14:textId="77777777" w:rsidR="00525CBD" w:rsidRDefault="00525CBD" w:rsidP="00525CBD">
      <w:pPr>
        <w:pStyle w:val="p2"/>
      </w:pPr>
    </w:p>
    <w:p w14:paraId="144A0515" w14:textId="0F3F7502" w:rsidR="00525CBD" w:rsidRDefault="00525CBD" w:rsidP="00311A6A">
      <w:pPr>
        <w:pStyle w:val="Heading2"/>
      </w:pPr>
      <w:r>
        <w:t>Paso 2: Organizar el terreno de la iglesia</w:t>
      </w:r>
    </w:p>
    <w:p w14:paraId="12161E4E" w14:textId="77777777" w:rsidR="00C0007A" w:rsidRDefault="00C0007A" w:rsidP="00C0007A">
      <w:pPr>
        <w:pStyle w:val="p4"/>
      </w:pPr>
    </w:p>
    <w:p w14:paraId="76B1A47B" w14:textId="77777777" w:rsidR="00525CBD" w:rsidRPr="00311A6A" w:rsidRDefault="00525CBD" w:rsidP="00311A6A">
      <w:pPr>
        <w:pStyle w:val="Heading3"/>
      </w:pPr>
      <w:r>
        <w:rPr>
          <w:b/>
        </w:rPr>
        <w:t>Referencia del SOP:</w:t>
      </w:r>
      <w:r>
        <w:t xml:space="preserve"> Organizar y utilizar el mapa del terreno de la iglesia</w:t>
      </w:r>
    </w:p>
    <w:p w14:paraId="1800092F" w14:textId="77777777" w:rsidR="00525CBD" w:rsidRDefault="00525CBD" w:rsidP="00311A6A">
      <w:pPr>
        <w:pStyle w:val="Heading3"/>
      </w:pPr>
      <w:proofErr w:type="gramStart"/>
      <w:r>
        <w:rPr>
          <w:b/>
        </w:rPr>
        <w:t>Herramientas a utilizar</w:t>
      </w:r>
      <w:proofErr w:type="gramEnd"/>
      <w:r>
        <w:rPr>
          <w:b/>
        </w:rPr>
        <w:t>:</w:t>
      </w:r>
      <w:r>
        <w:t xml:space="preserve"> Mapa del terreno de la iglesia, listas de verificación de las zonas</w:t>
      </w:r>
    </w:p>
    <w:p w14:paraId="546D0559" w14:textId="77777777" w:rsidR="00525CBD" w:rsidRPr="00311A6A" w:rsidRDefault="00525CBD" w:rsidP="00311A6A">
      <w:pPr>
        <w:rPr>
          <w:b/>
          <w:bCs/>
        </w:rPr>
      </w:pPr>
      <w:r>
        <w:rPr>
          <w:rStyle w:val="apple-tab-span"/>
        </w:rPr>
        <w:tab/>
      </w:r>
      <w:r>
        <w:rPr>
          <w:b/>
        </w:rPr>
        <w:t>1.</w:t>
      </w:r>
      <w:r>
        <w:rPr>
          <w:rStyle w:val="apple-tab-span"/>
          <w:b/>
        </w:rPr>
        <w:tab/>
      </w:r>
      <w:r>
        <w:rPr>
          <w:b/>
        </w:rPr>
        <w:t>Prepare el mapa del terreno:</w:t>
      </w:r>
    </w:p>
    <w:p w14:paraId="757306CA" w14:textId="4B3C1B8F" w:rsidR="00525CBD" w:rsidRDefault="00525CBD" w:rsidP="00311A6A">
      <w:pPr>
        <w:pStyle w:val="ListParagraph"/>
        <w:numPr>
          <w:ilvl w:val="0"/>
          <w:numId w:val="3"/>
        </w:numPr>
      </w:pPr>
      <w:r>
        <w:t>Asegúrese de que el mapa incluya:</w:t>
      </w:r>
    </w:p>
    <w:p w14:paraId="58D85CF5" w14:textId="291EA023" w:rsidR="00525CBD" w:rsidRDefault="00525CBD" w:rsidP="00311A6A">
      <w:pPr>
        <w:pStyle w:val="ListParagraph"/>
        <w:numPr>
          <w:ilvl w:val="0"/>
          <w:numId w:val="3"/>
        </w:numPr>
      </w:pPr>
      <w:r>
        <w:t>Zonas marcadas claramente (p. ej., Zona A, Zona B).</w:t>
      </w:r>
    </w:p>
    <w:p w14:paraId="7F72FA4B" w14:textId="7A227F59" w:rsidR="00525CBD" w:rsidRDefault="00525CBD" w:rsidP="00311A6A">
      <w:pPr>
        <w:pStyle w:val="ListParagraph"/>
        <w:numPr>
          <w:ilvl w:val="0"/>
          <w:numId w:val="3"/>
        </w:numPr>
      </w:pPr>
      <w:r>
        <w:t>Áreas de alto riesgo resaltadas (p. ej., baños, armarios).</w:t>
      </w:r>
    </w:p>
    <w:p w14:paraId="78F90089" w14:textId="63692327" w:rsidR="00525CBD" w:rsidRDefault="00525CBD" w:rsidP="00311A6A">
      <w:pPr>
        <w:pStyle w:val="ListParagraph"/>
        <w:numPr>
          <w:ilvl w:val="0"/>
          <w:numId w:val="3"/>
        </w:numPr>
      </w:pPr>
      <w:r>
        <w:t>Puntos de acceso de emergencia.</w:t>
      </w:r>
    </w:p>
    <w:p w14:paraId="03967A30" w14:textId="77777777" w:rsidR="00525CBD" w:rsidRPr="00311A6A" w:rsidRDefault="00525CBD" w:rsidP="00311A6A">
      <w:pPr>
        <w:rPr>
          <w:b/>
          <w:bCs/>
        </w:rPr>
      </w:pPr>
      <w:r>
        <w:rPr>
          <w:rStyle w:val="apple-tab-span"/>
          <w:b/>
        </w:rPr>
        <w:tab/>
      </w:r>
      <w:r>
        <w:rPr>
          <w:b/>
        </w:rPr>
        <w:t>2.</w:t>
      </w:r>
      <w:r>
        <w:rPr>
          <w:rStyle w:val="apple-tab-span"/>
          <w:b/>
        </w:rPr>
        <w:tab/>
      </w:r>
      <w:r>
        <w:rPr>
          <w:b/>
        </w:rPr>
        <w:t>Elabore listas de verificación de las zonas:</w:t>
      </w:r>
    </w:p>
    <w:p w14:paraId="3EDA4500" w14:textId="3484F5F3" w:rsidR="00525CBD" w:rsidRDefault="00525CBD" w:rsidP="00311A6A">
      <w:pPr>
        <w:pStyle w:val="ListParagraph"/>
        <w:numPr>
          <w:ilvl w:val="0"/>
          <w:numId w:val="3"/>
        </w:numPr>
      </w:pPr>
      <w:r>
        <w:t>Cree listas de verificación para cada zona, en las que se enumeren las áreas específicas de búsqueda y las precauciones necesarias.</w:t>
      </w:r>
    </w:p>
    <w:p w14:paraId="456C4210" w14:textId="77777777" w:rsidR="00C0007A" w:rsidRDefault="00C0007A">
      <w:pPr>
        <w:rPr>
          <w:rStyle w:val="apple-tab-span"/>
        </w:rPr>
      </w:pPr>
      <w:r>
        <w:rPr>
          <w:rStyle w:val="apple-tab-span"/>
        </w:rPr>
        <w:br w:type="page"/>
      </w:r>
    </w:p>
    <w:p w14:paraId="5695E85E" w14:textId="1D078B00" w:rsidR="00525CBD" w:rsidRPr="00311A6A" w:rsidRDefault="00525CBD" w:rsidP="00311A6A">
      <w:pPr>
        <w:rPr>
          <w:b/>
          <w:bCs/>
        </w:rPr>
      </w:pPr>
      <w:r>
        <w:rPr>
          <w:rStyle w:val="apple-tab-span"/>
        </w:rPr>
        <w:lastRenderedPageBreak/>
        <w:tab/>
      </w:r>
      <w:r>
        <w:rPr>
          <w:b/>
        </w:rPr>
        <w:t>3.</w:t>
      </w:r>
      <w:r>
        <w:rPr>
          <w:rStyle w:val="apple-tab-span"/>
          <w:b/>
        </w:rPr>
        <w:tab/>
      </w:r>
      <w:r>
        <w:rPr>
          <w:b/>
        </w:rPr>
        <w:t>Revise con el equipo:</w:t>
      </w:r>
    </w:p>
    <w:p w14:paraId="5000300B" w14:textId="0C818A0D" w:rsidR="00525CBD" w:rsidRDefault="00525CBD" w:rsidP="00311A6A">
      <w:pPr>
        <w:pStyle w:val="ListParagraph"/>
        <w:numPr>
          <w:ilvl w:val="0"/>
          <w:numId w:val="3"/>
        </w:numPr>
      </w:pPr>
      <w:r>
        <w:t>Distribuya copias impresas o digitales del mapa y de las listas de verificación durante las sesiones de capacitación.</w:t>
      </w:r>
    </w:p>
    <w:p w14:paraId="3240044B" w14:textId="0D2E7E99" w:rsidR="00525CBD" w:rsidRDefault="00525CBD" w:rsidP="00311A6A">
      <w:pPr>
        <w:pStyle w:val="ListParagraph"/>
        <w:numPr>
          <w:ilvl w:val="0"/>
          <w:numId w:val="3"/>
        </w:numPr>
      </w:pPr>
      <w:r>
        <w:t>Asegúrese de que los miembros del equipo estén familiarizados con las zonas de alto riesgo y con la manera de circular por ellas.</w:t>
      </w:r>
    </w:p>
    <w:p w14:paraId="5CF1731B" w14:textId="77777777" w:rsidR="00525CBD" w:rsidRDefault="00525CBD" w:rsidP="00311A6A"/>
    <w:p w14:paraId="35D9C60D" w14:textId="77777777" w:rsidR="00525CBD" w:rsidRDefault="00525CBD" w:rsidP="00311A6A">
      <w:pPr>
        <w:pStyle w:val="Heading2"/>
      </w:pPr>
      <w:r>
        <w:t>Paso 3: Desarrollar escenarios y programar simulacros</w:t>
      </w:r>
    </w:p>
    <w:p w14:paraId="7E8FA222" w14:textId="77777777" w:rsidR="00525CBD" w:rsidRDefault="00525CBD" w:rsidP="00525CBD">
      <w:pPr>
        <w:pStyle w:val="p4"/>
      </w:pPr>
    </w:p>
    <w:p w14:paraId="674BE224" w14:textId="77777777" w:rsidR="00525CBD" w:rsidRDefault="00525CBD" w:rsidP="00311A6A">
      <w:pPr>
        <w:pStyle w:val="Heading3"/>
      </w:pPr>
      <w:r>
        <w:rPr>
          <w:b/>
        </w:rPr>
        <w:t>Referencia del SOP:</w:t>
      </w:r>
      <w:r>
        <w:t xml:space="preserve"> Desarrollo de escenarios y ejecución de simulacros</w:t>
      </w:r>
    </w:p>
    <w:p w14:paraId="652F7F94" w14:textId="77777777" w:rsidR="00525CBD" w:rsidRDefault="00525CBD" w:rsidP="00311A6A">
      <w:pPr>
        <w:pStyle w:val="Heading3"/>
      </w:pPr>
      <w:proofErr w:type="gramStart"/>
      <w:r>
        <w:rPr>
          <w:b/>
        </w:rPr>
        <w:t>Herramientas a utilizar</w:t>
      </w:r>
      <w:proofErr w:type="gramEnd"/>
      <w:r>
        <w:rPr>
          <w:b/>
        </w:rPr>
        <w:t>:</w:t>
      </w:r>
      <w:r>
        <w:t xml:space="preserve"> Plantilla de escenario de simulacro, formulario de comentarios de la congregación</w:t>
      </w:r>
    </w:p>
    <w:p w14:paraId="6A3E3E4F" w14:textId="77777777" w:rsidR="00525CBD" w:rsidRPr="00311A6A" w:rsidRDefault="00525CBD" w:rsidP="00311A6A">
      <w:pPr>
        <w:rPr>
          <w:b/>
          <w:bCs/>
        </w:rPr>
      </w:pPr>
      <w:r>
        <w:rPr>
          <w:rStyle w:val="apple-tab-span"/>
          <w:b/>
        </w:rPr>
        <w:tab/>
      </w:r>
      <w:r>
        <w:rPr>
          <w:b/>
        </w:rPr>
        <w:t>1.</w:t>
      </w:r>
      <w:r>
        <w:rPr>
          <w:rStyle w:val="apple-tab-span"/>
          <w:b/>
        </w:rPr>
        <w:tab/>
      </w:r>
      <w:r>
        <w:rPr>
          <w:b/>
        </w:rPr>
        <w:t>Cree escenarios realistas:</w:t>
      </w:r>
    </w:p>
    <w:p w14:paraId="70E94BF7" w14:textId="27FA10BE" w:rsidR="00525CBD" w:rsidRDefault="00525CBD" w:rsidP="00311A6A">
      <w:pPr>
        <w:pStyle w:val="ListParagraph"/>
        <w:numPr>
          <w:ilvl w:val="0"/>
          <w:numId w:val="3"/>
        </w:numPr>
      </w:pPr>
      <w:r>
        <w:t>Utilice la plantilla de escenario de simulacro para definir la situación, por ejemplo:</w:t>
      </w:r>
    </w:p>
    <w:p w14:paraId="411438D1" w14:textId="4E72D487" w:rsidR="00525CBD" w:rsidRDefault="00525CBD" w:rsidP="00311A6A">
      <w:pPr>
        <w:pStyle w:val="ListParagraph"/>
        <w:numPr>
          <w:ilvl w:val="0"/>
          <w:numId w:val="3"/>
        </w:numPr>
      </w:pPr>
      <w:r>
        <w:t>Descripción del niño «desaparecido».</w:t>
      </w:r>
    </w:p>
    <w:p w14:paraId="3FD48DF5" w14:textId="1AE4CF75" w:rsidR="00525CBD" w:rsidRDefault="00525CBD" w:rsidP="00311A6A">
      <w:pPr>
        <w:pStyle w:val="ListParagraph"/>
        <w:numPr>
          <w:ilvl w:val="0"/>
          <w:numId w:val="3"/>
        </w:numPr>
      </w:pPr>
      <w:r>
        <w:t>Última ubicación conocida y desafíos.</w:t>
      </w:r>
    </w:p>
    <w:p w14:paraId="5856B649" w14:textId="77777777" w:rsidR="00525CBD" w:rsidRPr="00311A6A" w:rsidRDefault="00525CBD" w:rsidP="00311A6A">
      <w:pPr>
        <w:rPr>
          <w:b/>
          <w:bCs/>
        </w:rPr>
      </w:pPr>
      <w:r>
        <w:rPr>
          <w:rStyle w:val="apple-tab-span"/>
        </w:rPr>
        <w:tab/>
      </w:r>
      <w:r>
        <w:rPr>
          <w:b/>
        </w:rPr>
        <w:t>2.</w:t>
      </w:r>
      <w:r>
        <w:rPr>
          <w:rStyle w:val="apple-tab-span"/>
          <w:b/>
        </w:rPr>
        <w:tab/>
      </w:r>
      <w:r>
        <w:rPr>
          <w:b/>
        </w:rPr>
        <w:t>Programe simulacros de entrenamiento:</w:t>
      </w:r>
    </w:p>
    <w:p w14:paraId="119BF6E6" w14:textId="295D4A49" w:rsidR="00525CBD" w:rsidRDefault="00525CBD" w:rsidP="00311A6A">
      <w:pPr>
        <w:pStyle w:val="ListParagraph"/>
        <w:numPr>
          <w:ilvl w:val="0"/>
          <w:numId w:val="3"/>
        </w:numPr>
      </w:pPr>
      <w:r>
        <w:t>Realice como mínimo un simulacro de entrenamiento antes de Safety Sabbath para perfeccionar las habilidades del equipo de protección infantil (CPT).</w:t>
      </w:r>
    </w:p>
    <w:p w14:paraId="275B8A02" w14:textId="5425C115" w:rsidR="00525CBD" w:rsidRDefault="00525CBD" w:rsidP="00311A6A">
      <w:pPr>
        <w:pStyle w:val="ListParagraph"/>
        <w:numPr>
          <w:ilvl w:val="0"/>
          <w:numId w:val="3"/>
        </w:numPr>
      </w:pPr>
      <w:r>
        <w:t>Use los simulacros de entrenamiento para poner a prueba las funciones individuales y la coordinación del equipo.</w:t>
      </w:r>
    </w:p>
    <w:p w14:paraId="7DCA27E5" w14:textId="77777777" w:rsidR="00525CBD" w:rsidRPr="00311A6A" w:rsidRDefault="00525CBD" w:rsidP="00311A6A">
      <w:pPr>
        <w:rPr>
          <w:b/>
          <w:bCs/>
        </w:rPr>
      </w:pPr>
      <w:r>
        <w:rPr>
          <w:rStyle w:val="apple-tab-span"/>
          <w:b/>
        </w:rPr>
        <w:tab/>
      </w:r>
      <w:r>
        <w:rPr>
          <w:b/>
        </w:rPr>
        <w:t>3.</w:t>
      </w:r>
      <w:r>
        <w:rPr>
          <w:rStyle w:val="apple-tab-span"/>
          <w:b/>
        </w:rPr>
        <w:tab/>
      </w:r>
      <w:r>
        <w:rPr>
          <w:b/>
        </w:rPr>
        <w:t>Planifique el simulacro de Safety Sabbath:</w:t>
      </w:r>
    </w:p>
    <w:p w14:paraId="4F696CBC" w14:textId="38E70F03" w:rsidR="00525CBD" w:rsidRDefault="00525CBD" w:rsidP="00311A6A">
      <w:pPr>
        <w:pStyle w:val="ListParagraph"/>
        <w:numPr>
          <w:ilvl w:val="0"/>
          <w:numId w:val="3"/>
        </w:numPr>
      </w:pPr>
      <w:r>
        <w:t>El simulacro principal tendrá lugar el cuarto sábado de marzo, durante Safety Sabbath.</w:t>
      </w:r>
    </w:p>
    <w:p w14:paraId="2929253D" w14:textId="18BEE45D" w:rsidR="00BE2779" w:rsidRDefault="00525CBD" w:rsidP="00BE2779">
      <w:pPr>
        <w:pStyle w:val="ListParagraph"/>
        <w:numPr>
          <w:ilvl w:val="0"/>
          <w:numId w:val="3"/>
        </w:numPr>
      </w:pPr>
      <w:r>
        <w:t>Anuncie el simulacro de Safety Sabbath a la congregación por lo menos dos semanas antes, y enfatice su propósito como ejercicio de práctica.</w:t>
      </w:r>
    </w:p>
    <w:p w14:paraId="1C430DB3" w14:textId="77777777" w:rsidR="00BE2779" w:rsidRPr="00BE2779" w:rsidRDefault="00BE2779" w:rsidP="00BE2779">
      <w:pPr>
        <w:pStyle w:val="ListParagraph"/>
        <w:ind w:left="21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2779" w14:paraId="77D46B6D" w14:textId="77777777" w:rsidTr="00BE2779">
        <w:trPr>
          <w:trHeight w:val="890"/>
        </w:trPr>
        <w:tc>
          <w:tcPr>
            <w:tcW w:w="9350" w:type="dxa"/>
            <w:shd w:val="clear" w:color="auto" w:fill="003C71"/>
          </w:tcPr>
          <w:p w14:paraId="3C392886" w14:textId="419B8C43" w:rsidR="00BE2779" w:rsidRPr="00BE2779" w:rsidRDefault="00BE2779" w:rsidP="00BE2779">
            <w:pPr>
              <w:pStyle w:val="Heading2"/>
              <w:rPr>
                <w:b/>
                <w:bCs/>
              </w:rPr>
            </w:pPr>
            <w:r>
              <w:rPr>
                <w:b/>
                <w:color w:val="FFFFFF" w:themeColor="background1"/>
                <w:sz w:val="40"/>
              </w:rPr>
              <w:lastRenderedPageBreak/>
              <w:t>Fase de ejecución</w:t>
            </w:r>
          </w:p>
        </w:tc>
      </w:tr>
    </w:tbl>
    <w:p w14:paraId="344FAC09" w14:textId="77777777" w:rsidR="00525CBD" w:rsidRDefault="00525CBD" w:rsidP="00525CBD">
      <w:pPr>
        <w:pStyle w:val="p4"/>
      </w:pPr>
    </w:p>
    <w:p w14:paraId="6F87AB0F" w14:textId="77777777" w:rsidR="00525CBD" w:rsidRDefault="00525CBD" w:rsidP="00311A6A">
      <w:pPr>
        <w:pStyle w:val="Heading2"/>
      </w:pPr>
      <w:r>
        <w:t>Paso 4: Ejecutar el simulacro en Safety Sabbath</w:t>
      </w:r>
    </w:p>
    <w:p w14:paraId="42BA5DD4" w14:textId="77777777" w:rsidR="00525CBD" w:rsidRDefault="00525CBD" w:rsidP="00525CBD">
      <w:pPr>
        <w:pStyle w:val="p4"/>
      </w:pPr>
    </w:p>
    <w:p w14:paraId="02AE5FC4" w14:textId="77777777" w:rsidR="00525CBD" w:rsidRDefault="00525CBD" w:rsidP="00BE2779">
      <w:pPr>
        <w:pStyle w:val="Heading3"/>
      </w:pPr>
      <w:r>
        <w:rPr>
          <w:b/>
        </w:rPr>
        <w:t>Referencia del SOP:</w:t>
      </w:r>
      <w:r>
        <w:t xml:space="preserve"> Desarrollo de escenarios y ejecución de simulacros</w:t>
      </w:r>
    </w:p>
    <w:p w14:paraId="769C9C32" w14:textId="77777777" w:rsidR="00525CBD" w:rsidRDefault="00525CBD" w:rsidP="00BE2779">
      <w:pPr>
        <w:pStyle w:val="Heading3"/>
      </w:pPr>
      <w:proofErr w:type="gramStart"/>
      <w:r>
        <w:rPr>
          <w:b/>
        </w:rPr>
        <w:t>Herramientas a utilizar</w:t>
      </w:r>
      <w:proofErr w:type="gramEnd"/>
      <w:r>
        <w:rPr>
          <w:b/>
        </w:rPr>
        <w:t>:</w:t>
      </w:r>
      <w:r>
        <w:t xml:space="preserve"> Registro en tiempo real, mapa del terreno de la iglesia, listas de verificación de las zonas</w:t>
      </w:r>
    </w:p>
    <w:p w14:paraId="71211AA2" w14:textId="77777777" w:rsidR="00525CBD" w:rsidRDefault="00525CBD" w:rsidP="00BE2779">
      <w:r>
        <w:rPr>
          <w:rStyle w:val="apple-tab-span"/>
        </w:rPr>
        <w:tab/>
      </w:r>
      <w:r>
        <w:t>1.</w:t>
      </w:r>
      <w:r>
        <w:rPr>
          <w:rStyle w:val="apple-tab-span"/>
        </w:rPr>
        <w:tab/>
      </w:r>
      <w:r>
        <w:rPr>
          <w:b/>
        </w:rPr>
        <w:t>Dé comienzo al simulacro:</w:t>
      </w:r>
    </w:p>
    <w:p w14:paraId="1E079BFC" w14:textId="6269F172" w:rsidR="00525CBD" w:rsidRDefault="00525CBD" w:rsidP="00BE2779">
      <w:pPr>
        <w:pStyle w:val="ListParagraph"/>
        <w:numPr>
          <w:ilvl w:val="0"/>
          <w:numId w:val="3"/>
        </w:numPr>
      </w:pPr>
      <w:r>
        <w:t>Utilice la frase clave designada (p. ej., «código ámbar») para anunciar el escenario de niño desaparecido.</w:t>
      </w:r>
    </w:p>
    <w:p w14:paraId="24F7D203" w14:textId="575717A1" w:rsidR="00525CBD" w:rsidRDefault="00525CBD" w:rsidP="00BE2779">
      <w:pPr>
        <w:pStyle w:val="ListParagraph"/>
        <w:numPr>
          <w:ilvl w:val="0"/>
          <w:numId w:val="3"/>
        </w:numPr>
      </w:pPr>
      <w:r>
        <w:t>Utilice el registro en tiempo real para documentar:</w:t>
      </w:r>
    </w:p>
    <w:p w14:paraId="52409129" w14:textId="66FC313A" w:rsidR="00525CBD" w:rsidRDefault="00525CBD" w:rsidP="00BE2779">
      <w:pPr>
        <w:pStyle w:val="ListParagraph"/>
        <w:numPr>
          <w:ilvl w:val="1"/>
          <w:numId w:val="3"/>
        </w:numPr>
      </w:pPr>
      <w:r>
        <w:t>La hora en que comienza el escenario.</w:t>
      </w:r>
    </w:p>
    <w:p w14:paraId="120DA418" w14:textId="3491131D" w:rsidR="00525CBD" w:rsidRDefault="00525CBD" w:rsidP="00BE2779">
      <w:pPr>
        <w:pStyle w:val="ListParagraph"/>
        <w:numPr>
          <w:ilvl w:val="1"/>
          <w:numId w:val="3"/>
        </w:numPr>
      </w:pPr>
      <w:r>
        <w:t xml:space="preserve">Los hitos clave (p. ej., tiempo para transmitir mensajes, </w:t>
      </w:r>
      <w:r w:rsidR="00317C75">
        <w:t>despeje de</w:t>
      </w:r>
      <w:r>
        <w:t xml:space="preserve"> zonas).</w:t>
      </w:r>
    </w:p>
    <w:p w14:paraId="305CEA29" w14:textId="77777777" w:rsidR="00525CBD" w:rsidRDefault="00525CBD" w:rsidP="00BE2779">
      <w:r>
        <w:rPr>
          <w:rStyle w:val="apple-tab-span"/>
        </w:rPr>
        <w:tab/>
      </w:r>
      <w:r>
        <w:t>2.</w:t>
      </w:r>
      <w:r>
        <w:rPr>
          <w:rStyle w:val="apple-tab-span"/>
        </w:rPr>
        <w:tab/>
      </w:r>
      <w:r>
        <w:rPr>
          <w:b/>
        </w:rPr>
        <w:t>Coordine la búsqueda:</w:t>
      </w:r>
    </w:p>
    <w:p w14:paraId="778FFEA2" w14:textId="722B2808" w:rsidR="00525CBD" w:rsidRDefault="00525CBD" w:rsidP="00BE2779">
      <w:pPr>
        <w:pStyle w:val="ListParagraph"/>
        <w:numPr>
          <w:ilvl w:val="0"/>
          <w:numId w:val="3"/>
        </w:numPr>
      </w:pPr>
      <w:r>
        <w:t>Asigne zonas de búsqueda usando el mapa del terreno de la iglesia y las listas de verificación de las zonas.</w:t>
      </w:r>
    </w:p>
    <w:p w14:paraId="6A288196" w14:textId="5315C31B" w:rsidR="00525CBD" w:rsidRDefault="00525CBD" w:rsidP="00BE2779">
      <w:pPr>
        <w:pStyle w:val="ListParagraph"/>
        <w:numPr>
          <w:ilvl w:val="0"/>
          <w:numId w:val="3"/>
        </w:numPr>
      </w:pPr>
      <w:r>
        <w:t xml:space="preserve">El coordinador de comunicación controla el progreso e informa las </w:t>
      </w:r>
      <w:r w:rsidR="0018288D">
        <w:t>actualizaciones</w:t>
      </w:r>
      <w:r>
        <w:t xml:space="preserve"> al liderazgo.</w:t>
      </w:r>
    </w:p>
    <w:p w14:paraId="2F00578C" w14:textId="77777777" w:rsidR="00525CBD" w:rsidRDefault="00525CBD" w:rsidP="00BE2779">
      <w:r>
        <w:rPr>
          <w:rStyle w:val="apple-tab-span"/>
        </w:rPr>
        <w:tab/>
      </w:r>
      <w:r>
        <w:t>3.</w:t>
      </w:r>
      <w:r>
        <w:rPr>
          <w:rStyle w:val="apple-tab-span"/>
        </w:rPr>
        <w:tab/>
      </w:r>
      <w:r>
        <w:rPr>
          <w:b/>
        </w:rPr>
        <w:t>Involucre a los padres:</w:t>
      </w:r>
    </w:p>
    <w:p w14:paraId="3B2B5998" w14:textId="786483F8" w:rsidR="00525CBD" w:rsidRDefault="00525CBD" w:rsidP="00BE2779">
      <w:pPr>
        <w:pStyle w:val="ListParagraph"/>
        <w:numPr>
          <w:ilvl w:val="0"/>
          <w:numId w:val="3"/>
        </w:numPr>
      </w:pPr>
      <w:r>
        <w:t xml:space="preserve">El enlace con los padres proporciona </w:t>
      </w:r>
      <w:r w:rsidR="0018288D">
        <w:t xml:space="preserve">actualizaciones a los padres </w:t>
      </w:r>
      <w:r>
        <w:t>de acuerdo con el escenario.</w:t>
      </w:r>
    </w:p>
    <w:p w14:paraId="0918FDDB" w14:textId="77777777" w:rsidR="00525CBD" w:rsidRDefault="00525CBD" w:rsidP="00BE2779">
      <w:r>
        <w:rPr>
          <w:rStyle w:val="apple-tab-span"/>
        </w:rPr>
        <w:tab/>
      </w:r>
      <w:r>
        <w:t>4.</w:t>
      </w:r>
      <w:r>
        <w:rPr>
          <w:rStyle w:val="apple-tab-span"/>
        </w:rPr>
        <w:tab/>
      </w:r>
      <w:r>
        <w:rPr>
          <w:b/>
        </w:rPr>
        <w:t>Concluya el simulacro:</w:t>
      </w:r>
    </w:p>
    <w:p w14:paraId="1ECF61AC" w14:textId="23BC5EB7" w:rsidR="00525CBD" w:rsidRDefault="00525CBD" w:rsidP="00BE2779">
      <w:pPr>
        <w:pStyle w:val="ListParagraph"/>
        <w:numPr>
          <w:ilvl w:val="0"/>
          <w:numId w:val="3"/>
        </w:numPr>
      </w:pPr>
      <w:r>
        <w:t>Documente el tiempo que llevó localizar al niño y cualquier desafío surgido utilizando el registro en tiempo real.</w:t>
      </w:r>
    </w:p>
    <w:p w14:paraId="01143CC7" w14:textId="77777777" w:rsidR="00BE2779" w:rsidRDefault="00BE2779" w:rsidP="00BE2779">
      <w:pPr>
        <w:pStyle w:val="ListParagraph"/>
        <w:ind w:left="21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E2779" w14:paraId="12FEF31D" w14:textId="77777777" w:rsidTr="00BE2779">
        <w:trPr>
          <w:trHeight w:val="890"/>
        </w:trPr>
        <w:tc>
          <w:tcPr>
            <w:tcW w:w="9350" w:type="dxa"/>
            <w:shd w:val="clear" w:color="auto" w:fill="003C71"/>
          </w:tcPr>
          <w:p w14:paraId="106BCF5E" w14:textId="2405AC7A" w:rsidR="00BE2779" w:rsidRPr="00BE2779" w:rsidRDefault="00BE2779" w:rsidP="00BE2779">
            <w:pPr>
              <w:pStyle w:val="Heading2"/>
              <w:rPr>
                <w:b/>
                <w:bCs/>
                <w:color w:val="FFFFFF" w:themeColor="background1"/>
                <w:sz w:val="40"/>
                <w:szCs w:val="40"/>
              </w:rPr>
            </w:pPr>
            <w:r>
              <w:rPr>
                <w:b/>
                <w:color w:val="FFFFFF" w:themeColor="background1"/>
                <w:sz w:val="40"/>
              </w:rPr>
              <w:lastRenderedPageBreak/>
              <w:t>Fase de evaluación</w:t>
            </w:r>
          </w:p>
        </w:tc>
      </w:tr>
    </w:tbl>
    <w:p w14:paraId="7B6CB851" w14:textId="77777777" w:rsidR="00525CBD" w:rsidRDefault="00525CBD" w:rsidP="00525CBD">
      <w:pPr>
        <w:pStyle w:val="p4"/>
      </w:pPr>
    </w:p>
    <w:p w14:paraId="14E7F32A" w14:textId="77777777" w:rsidR="00525CBD" w:rsidRDefault="00525CBD" w:rsidP="00BE2779">
      <w:pPr>
        <w:pStyle w:val="Heading2"/>
      </w:pPr>
      <w:r>
        <w:t>Paso 5: Informar y evaluar el simulacro</w:t>
      </w:r>
    </w:p>
    <w:p w14:paraId="21684FC7" w14:textId="77777777" w:rsidR="00525CBD" w:rsidRDefault="00525CBD" w:rsidP="00525CBD">
      <w:pPr>
        <w:pStyle w:val="p4"/>
      </w:pPr>
    </w:p>
    <w:p w14:paraId="39C93DA4" w14:textId="77777777" w:rsidR="00525CBD" w:rsidRDefault="00525CBD" w:rsidP="00BE2779">
      <w:pPr>
        <w:pStyle w:val="Heading3"/>
      </w:pPr>
      <w:r>
        <w:rPr>
          <w:b/>
        </w:rPr>
        <w:t>Referencia del SOP:</w:t>
      </w:r>
      <w:r>
        <w:t xml:space="preserve"> Desarrollo de escenarios y ejecución de simulacros</w:t>
      </w:r>
    </w:p>
    <w:p w14:paraId="784E86D4" w14:textId="77777777" w:rsidR="00525CBD" w:rsidRDefault="00525CBD" w:rsidP="00BE2779">
      <w:pPr>
        <w:pStyle w:val="Heading3"/>
      </w:pPr>
      <w:proofErr w:type="gramStart"/>
      <w:r>
        <w:rPr>
          <w:b/>
        </w:rPr>
        <w:t>Herramientas a utilizar</w:t>
      </w:r>
      <w:proofErr w:type="gramEnd"/>
      <w:r>
        <w:rPr>
          <w:b/>
        </w:rPr>
        <w:t>:</w:t>
      </w:r>
      <w:r>
        <w:t xml:space="preserve"> Cuestionario de evaluación, rúbrica de preparación, plantilla de informe de una página, formulario de comentarios de la congregación</w:t>
      </w:r>
    </w:p>
    <w:p w14:paraId="77977371" w14:textId="77777777" w:rsidR="00525CBD" w:rsidRPr="00BE2779" w:rsidRDefault="00525CBD" w:rsidP="00BE2779">
      <w:pPr>
        <w:rPr>
          <w:b/>
          <w:bCs/>
        </w:rPr>
      </w:pPr>
      <w:r>
        <w:rPr>
          <w:rStyle w:val="apple-tab-span"/>
          <w:b/>
        </w:rPr>
        <w:tab/>
      </w:r>
      <w:r>
        <w:rPr>
          <w:b/>
        </w:rPr>
        <w:t>1.</w:t>
      </w:r>
      <w:r>
        <w:rPr>
          <w:rStyle w:val="apple-tab-span"/>
          <w:b/>
        </w:rPr>
        <w:tab/>
      </w:r>
      <w:r>
        <w:rPr>
          <w:b/>
        </w:rPr>
        <w:t>Informe al equipo:</w:t>
      </w:r>
    </w:p>
    <w:p w14:paraId="08349CA2" w14:textId="76A24FF6" w:rsidR="00525CBD" w:rsidRDefault="00525CBD" w:rsidP="00BE2779">
      <w:pPr>
        <w:pStyle w:val="ListParagraph"/>
        <w:numPr>
          <w:ilvl w:val="0"/>
          <w:numId w:val="3"/>
        </w:numPr>
      </w:pPr>
      <w:r>
        <w:t>Utilice el cuestionario de evaluación para reunir comentarios sobre el desempeño del equipo.</w:t>
      </w:r>
    </w:p>
    <w:p w14:paraId="65699996" w14:textId="0673FCA9" w:rsidR="00525CBD" w:rsidRDefault="00525CBD" w:rsidP="00BE2779">
      <w:pPr>
        <w:pStyle w:val="ListParagraph"/>
        <w:numPr>
          <w:ilvl w:val="0"/>
          <w:numId w:val="3"/>
        </w:numPr>
      </w:pPr>
      <w:r>
        <w:t>Mencione los puntos fuertes y las áreas que deben mejorarse de acuerdo con el SOP.</w:t>
      </w:r>
    </w:p>
    <w:p w14:paraId="1F360C2D" w14:textId="77777777" w:rsidR="00525CBD" w:rsidRPr="00BE2779" w:rsidRDefault="00525CBD" w:rsidP="00BE2779">
      <w:pPr>
        <w:rPr>
          <w:b/>
          <w:bCs/>
        </w:rPr>
      </w:pPr>
      <w:r>
        <w:rPr>
          <w:rStyle w:val="apple-tab-span"/>
        </w:rPr>
        <w:tab/>
      </w:r>
      <w:r>
        <w:rPr>
          <w:b/>
        </w:rPr>
        <w:t>2.</w:t>
      </w:r>
      <w:r>
        <w:rPr>
          <w:rStyle w:val="apple-tab-span"/>
          <w:b/>
        </w:rPr>
        <w:tab/>
      </w:r>
      <w:r>
        <w:rPr>
          <w:b/>
        </w:rPr>
        <w:t>Recoja los comentarios de la congregación:</w:t>
      </w:r>
    </w:p>
    <w:p w14:paraId="777DD769" w14:textId="64F329F3" w:rsidR="00525CBD" w:rsidRDefault="00525CBD" w:rsidP="00BE2779">
      <w:pPr>
        <w:pStyle w:val="ListParagraph"/>
        <w:numPr>
          <w:ilvl w:val="0"/>
          <w:numId w:val="3"/>
        </w:numPr>
      </w:pPr>
      <w:r>
        <w:t>Distribuya el formulario de comentarios de la congregación para recopilar opiniones:</w:t>
      </w:r>
    </w:p>
    <w:p w14:paraId="31BDD8C6" w14:textId="0012C644" w:rsidR="00525CBD" w:rsidRDefault="00525CBD" w:rsidP="00BE2779">
      <w:pPr>
        <w:pStyle w:val="ListParagraph"/>
        <w:numPr>
          <w:ilvl w:val="0"/>
          <w:numId w:val="3"/>
        </w:numPr>
      </w:pPr>
      <w:r>
        <w:t>¿Se sintieron informados y preparados durante el simulacro? (Sí/No)</w:t>
      </w:r>
    </w:p>
    <w:p w14:paraId="5B31E08C" w14:textId="0ACF57DD" w:rsidR="00525CBD" w:rsidRDefault="00525CBD" w:rsidP="00BE2779">
      <w:pPr>
        <w:pStyle w:val="ListParagraph"/>
        <w:numPr>
          <w:ilvl w:val="0"/>
          <w:numId w:val="3"/>
        </w:numPr>
      </w:pPr>
      <w:r>
        <w:t>¿Qué mejoras o sugerencias tienen para futuros simulacros? (de respuesta abierta)</w:t>
      </w:r>
    </w:p>
    <w:p w14:paraId="238032AD" w14:textId="77777777" w:rsidR="00525CBD" w:rsidRPr="00BE2779" w:rsidRDefault="00525CBD" w:rsidP="00BE2779">
      <w:pPr>
        <w:rPr>
          <w:b/>
          <w:bCs/>
        </w:rPr>
      </w:pPr>
      <w:r>
        <w:rPr>
          <w:rStyle w:val="apple-tab-span"/>
        </w:rPr>
        <w:tab/>
      </w:r>
      <w:r>
        <w:rPr>
          <w:b/>
        </w:rPr>
        <w:t>3.</w:t>
      </w:r>
      <w:r>
        <w:rPr>
          <w:rStyle w:val="apple-tab-span"/>
          <w:b/>
        </w:rPr>
        <w:tab/>
      </w:r>
      <w:r>
        <w:rPr>
          <w:b/>
        </w:rPr>
        <w:t>Evalúe la preparación:</w:t>
      </w:r>
    </w:p>
    <w:p w14:paraId="0824EC32" w14:textId="2A64B52F" w:rsidR="00525CBD" w:rsidRDefault="00525CBD" w:rsidP="00BE2779">
      <w:pPr>
        <w:pStyle w:val="ListParagraph"/>
        <w:numPr>
          <w:ilvl w:val="0"/>
          <w:numId w:val="3"/>
        </w:numPr>
      </w:pPr>
      <w:r>
        <w:t>Aplique la rúbrica de preparación para calificar el desempeño general del equipo:</w:t>
      </w:r>
    </w:p>
    <w:p w14:paraId="0B85E95F" w14:textId="2366445B" w:rsidR="00525CBD" w:rsidRDefault="00525CBD" w:rsidP="00BE2779">
      <w:pPr>
        <w:pStyle w:val="ListParagraph"/>
        <w:numPr>
          <w:ilvl w:val="1"/>
          <w:numId w:val="3"/>
        </w:numPr>
      </w:pPr>
      <w:r>
        <w:t>Eficacia de la comunicación.</w:t>
      </w:r>
    </w:p>
    <w:p w14:paraId="2B56A5A0" w14:textId="578BB1A6" w:rsidR="00525CBD" w:rsidRDefault="00525CBD" w:rsidP="00BE2779">
      <w:pPr>
        <w:pStyle w:val="ListParagraph"/>
        <w:numPr>
          <w:ilvl w:val="1"/>
          <w:numId w:val="3"/>
        </w:numPr>
      </w:pPr>
      <w:r>
        <w:t>Eficiencia de la búsqueda por zonas.</w:t>
      </w:r>
    </w:p>
    <w:p w14:paraId="361CA2DF" w14:textId="7E18FBD5" w:rsidR="00525CBD" w:rsidRDefault="00525CBD" w:rsidP="00BE2779">
      <w:pPr>
        <w:pStyle w:val="ListParagraph"/>
        <w:numPr>
          <w:ilvl w:val="1"/>
          <w:numId w:val="3"/>
        </w:numPr>
      </w:pPr>
      <w:r>
        <w:t>Participación de los padres.</w:t>
      </w:r>
    </w:p>
    <w:p w14:paraId="03A12440" w14:textId="7BAF9609" w:rsidR="00525CBD" w:rsidRDefault="00525CBD" w:rsidP="00BE2779">
      <w:pPr>
        <w:pStyle w:val="ListParagraph"/>
        <w:numPr>
          <w:ilvl w:val="1"/>
          <w:numId w:val="3"/>
        </w:numPr>
      </w:pPr>
      <w:r>
        <w:t>Tiempo de ejecución del simulacro.</w:t>
      </w:r>
    </w:p>
    <w:p w14:paraId="57F8598E" w14:textId="07BF146A" w:rsidR="00525CBD" w:rsidRDefault="00525CBD" w:rsidP="00BE2779">
      <w:pPr>
        <w:pStyle w:val="ListParagraph"/>
        <w:numPr>
          <w:ilvl w:val="1"/>
          <w:numId w:val="3"/>
        </w:numPr>
      </w:pPr>
      <w:r>
        <w:t>Coordinación del equipo.</w:t>
      </w:r>
    </w:p>
    <w:p w14:paraId="78B96FED" w14:textId="77777777" w:rsidR="00BE2779" w:rsidRDefault="00525CBD" w:rsidP="00BE2779">
      <w:pPr>
        <w:rPr>
          <w:rStyle w:val="apple-tab-span"/>
          <w:rFonts w:eastAsiaTheme="majorEastAsia"/>
          <w:b/>
          <w:bCs/>
        </w:rPr>
      </w:pPr>
      <w:r>
        <w:rPr>
          <w:rStyle w:val="apple-tab-span"/>
          <w:b/>
        </w:rPr>
        <w:tab/>
      </w:r>
    </w:p>
    <w:p w14:paraId="6D90802A" w14:textId="7A751527" w:rsidR="00525CBD" w:rsidRPr="00BE2779" w:rsidRDefault="00525CBD" w:rsidP="00BE2779">
      <w:pPr>
        <w:rPr>
          <w:b/>
          <w:bCs/>
        </w:rPr>
      </w:pPr>
      <w:r>
        <w:rPr>
          <w:b/>
        </w:rPr>
        <w:lastRenderedPageBreak/>
        <w:t>4.</w:t>
      </w:r>
      <w:r>
        <w:rPr>
          <w:rStyle w:val="apple-tab-span"/>
          <w:b/>
        </w:rPr>
        <w:tab/>
      </w:r>
      <w:r>
        <w:rPr>
          <w:b/>
        </w:rPr>
        <w:t>Resuma las conclusiones:</w:t>
      </w:r>
    </w:p>
    <w:p w14:paraId="5B91B475" w14:textId="45DC7C55" w:rsidR="00525CBD" w:rsidRDefault="00525CBD" w:rsidP="00BE2779">
      <w:pPr>
        <w:pStyle w:val="ListParagraph"/>
        <w:numPr>
          <w:ilvl w:val="0"/>
          <w:numId w:val="3"/>
        </w:numPr>
      </w:pPr>
      <w:r>
        <w:t>Utilice la plantilla de informe de una página para documentar:</w:t>
      </w:r>
    </w:p>
    <w:p w14:paraId="7FC4C73D" w14:textId="541A985A" w:rsidR="00525CBD" w:rsidRDefault="00525CBD" w:rsidP="00BE2779">
      <w:pPr>
        <w:pStyle w:val="ListParagraph"/>
        <w:numPr>
          <w:ilvl w:val="1"/>
          <w:numId w:val="3"/>
        </w:numPr>
      </w:pPr>
      <w:r>
        <w:t>Las zonas calificadas como excelentes.</w:t>
      </w:r>
    </w:p>
    <w:p w14:paraId="3B1C6E17" w14:textId="151186DC" w:rsidR="00525CBD" w:rsidRDefault="00525CBD" w:rsidP="00BE2779">
      <w:pPr>
        <w:pStyle w:val="ListParagraph"/>
        <w:numPr>
          <w:ilvl w:val="1"/>
          <w:numId w:val="3"/>
        </w:numPr>
      </w:pPr>
      <w:r>
        <w:t>Medidas específicas para mejorar.</w:t>
      </w:r>
    </w:p>
    <w:p w14:paraId="4CB836A8" w14:textId="29F7769F" w:rsidR="00525CBD" w:rsidRDefault="00525CBD" w:rsidP="00BE2779">
      <w:pPr>
        <w:pStyle w:val="ListParagraph"/>
        <w:numPr>
          <w:ilvl w:val="1"/>
          <w:numId w:val="3"/>
        </w:numPr>
      </w:pPr>
      <w:r>
        <w:t>Próximos pasos para mejorar futuros simulacros.</w:t>
      </w:r>
    </w:p>
    <w:p w14:paraId="52159DC0" w14:textId="77777777" w:rsidR="00525CBD" w:rsidRPr="00BE2779" w:rsidRDefault="00525CBD" w:rsidP="00BE2779">
      <w:pPr>
        <w:rPr>
          <w:b/>
          <w:bCs/>
        </w:rPr>
      </w:pPr>
      <w:r>
        <w:rPr>
          <w:rStyle w:val="apple-tab-span"/>
        </w:rPr>
        <w:tab/>
      </w:r>
      <w:r>
        <w:rPr>
          <w:b/>
        </w:rPr>
        <w:t>5.</w:t>
      </w:r>
      <w:r>
        <w:rPr>
          <w:rStyle w:val="apple-tab-span"/>
          <w:b/>
        </w:rPr>
        <w:tab/>
      </w:r>
      <w:r>
        <w:rPr>
          <w:b/>
        </w:rPr>
        <w:t>Planifique las mejoras después de Safety Sabbath:</w:t>
      </w:r>
    </w:p>
    <w:p w14:paraId="2251BCF9" w14:textId="662C5211" w:rsidR="00525CBD" w:rsidRDefault="00525CBD" w:rsidP="00BE2779">
      <w:pPr>
        <w:pStyle w:val="ListParagraph"/>
        <w:numPr>
          <w:ilvl w:val="0"/>
          <w:numId w:val="3"/>
        </w:numPr>
      </w:pPr>
      <w:r>
        <w:t>Ajuste las herramientas y los SOP en función de los comentarios recogidos del simulacro de Safety Sabbath.</w:t>
      </w:r>
    </w:p>
    <w:p w14:paraId="34CB575A" w14:textId="5102D620" w:rsidR="00525CBD" w:rsidRDefault="00525CBD" w:rsidP="00BE2779">
      <w:pPr>
        <w:pStyle w:val="ListParagraph"/>
        <w:numPr>
          <w:ilvl w:val="0"/>
          <w:numId w:val="3"/>
        </w:numPr>
      </w:pPr>
      <w:r>
        <w:t>Programe una sesión de capacitación posterior para abordar cualquier punto débil detectado.</w:t>
      </w:r>
    </w:p>
    <w:p w14:paraId="600F0E09" w14:textId="77777777" w:rsidR="00525CBD" w:rsidRDefault="00525CBD" w:rsidP="00BE2779"/>
    <w:sectPr w:rsidR="00525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.AppleSystemUIFont">
    <w:altName w:val="Cambria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A762B"/>
    <w:multiLevelType w:val="hybridMultilevel"/>
    <w:tmpl w:val="4C0E08D0"/>
    <w:lvl w:ilvl="0" w:tplc="CDFE19CC">
      <w:start w:val="3"/>
      <w:numFmt w:val="bullet"/>
      <w:lvlText w:val="•"/>
      <w:lvlJc w:val="left"/>
      <w:pPr>
        <w:ind w:left="288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BA1D75"/>
    <w:multiLevelType w:val="hybridMultilevel"/>
    <w:tmpl w:val="8D5C6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722B"/>
    <w:multiLevelType w:val="hybridMultilevel"/>
    <w:tmpl w:val="6E006318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37515"/>
    <w:multiLevelType w:val="hybridMultilevel"/>
    <w:tmpl w:val="FA8445E2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E2FB5"/>
    <w:multiLevelType w:val="hybridMultilevel"/>
    <w:tmpl w:val="CD7CB490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178B5"/>
    <w:multiLevelType w:val="hybridMultilevel"/>
    <w:tmpl w:val="06FAE9F2"/>
    <w:lvl w:ilvl="0" w:tplc="CDFE19CC">
      <w:start w:val="3"/>
      <w:numFmt w:val="bullet"/>
      <w:lvlText w:val="•"/>
      <w:lvlJc w:val="left"/>
      <w:pPr>
        <w:ind w:left="288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DA15F9"/>
    <w:multiLevelType w:val="hybridMultilevel"/>
    <w:tmpl w:val="8FBCC65E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26A6F7C"/>
    <w:multiLevelType w:val="hybridMultilevel"/>
    <w:tmpl w:val="82CA0E9E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2065F"/>
    <w:multiLevelType w:val="hybridMultilevel"/>
    <w:tmpl w:val="1638DC26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4730B"/>
    <w:multiLevelType w:val="hybridMultilevel"/>
    <w:tmpl w:val="6EC60DBE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8273D1"/>
    <w:multiLevelType w:val="hybridMultilevel"/>
    <w:tmpl w:val="D5DC1002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30F24"/>
    <w:multiLevelType w:val="hybridMultilevel"/>
    <w:tmpl w:val="EDE4CA8C"/>
    <w:lvl w:ilvl="0" w:tplc="B94E7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61527"/>
    <w:multiLevelType w:val="hybridMultilevel"/>
    <w:tmpl w:val="4F3AE9C4"/>
    <w:lvl w:ilvl="0" w:tplc="CDFE19CC">
      <w:start w:val="3"/>
      <w:numFmt w:val="bullet"/>
      <w:lvlText w:val="•"/>
      <w:lvlJc w:val="left"/>
      <w:pPr>
        <w:ind w:left="288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D136B2"/>
    <w:multiLevelType w:val="hybridMultilevel"/>
    <w:tmpl w:val="10D411F0"/>
    <w:lvl w:ilvl="0" w:tplc="CDFE19CC">
      <w:start w:val="3"/>
      <w:numFmt w:val="bullet"/>
      <w:lvlText w:val="•"/>
      <w:lvlJc w:val="left"/>
      <w:pPr>
        <w:ind w:left="2160" w:hanging="72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702579">
    <w:abstractNumId w:val="11"/>
  </w:num>
  <w:num w:numId="2" w16cid:durableId="946693236">
    <w:abstractNumId w:val="1"/>
  </w:num>
  <w:num w:numId="3" w16cid:durableId="938878553">
    <w:abstractNumId w:val="6"/>
  </w:num>
  <w:num w:numId="4" w16cid:durableId="1342050871">
    <w:abstractNumId w:val="13"/>
  </w:num>
  <w:num w:numId="5" w16cid:durableId="80879865">
    <w:abstractNumId w:val="5"/>
  </w:num>
  <w:num w:numId="6" w16cid:durableId="453407287">
    <w:abstractNumId w:val="0"/>
  </w:num>
  <w:num w:numId="7" w16cid:durableId="1193764362">
    <w:abstractNumId w:val="8"/>
  </w:num>
  <w:num w:numId="8" w16cid:durableId="1817410236">
    <w:abstractNumId w:val="9"/>
  </w:num>
  <w:num w:numId="9" w16cid:durableId="236941843">
    <w:abstractNumId w:val="2"/>
  </w:num>
  <w:num w:numId="10" w16cid:durableId="315957920">
    <w:abstractNumId w:val="3"/>
  </w:num>
  <w:num w:numId="11" w16cid:durableId="310014925">
    <w:abstractNumId w:val="10"/>
  </w:num>
  <w:num w:numId="12" w16cid:durableId="1131284292">
    <w:abstractNumId w:val="12"/>
  </w:num>
  <w:num w:numId="13" w16cid:durableId="568157768">
    <w:abstractNumId w:val="4"/>
  </w:num>
  <w:num w:numId="14" w16cid:durableId="19704364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readOnly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CBD"/>
    <w:rsid w:val="0018288D"/>
    <w:rsid w:val="00311A6A"/>
    <w:rsid w:val="00317C75"/>
    <w:rsid w:val="00330727"/>
    <w:rsid w:val="004F70A4"/>
    <w:rsid w:val="00525CBD"/>
    <w:rsid w:val="0054376E"/>
    <w:rsid w:val="00563C1E"/>
    <w:rsid w:val="006C4A27"/>
    <w:rsid w:val="007647E2"/>
    <w:rsid w:val="00934772"/>
    <w:rsid w:val="00B02F81"/>
    <w:rsid w:val="00B36E16"/>
    <w:rsid w:val="00BE2779"/>
    <w:rsid w:val="00C0007A"/>
    <w:rsid w:val="00E379C2"/>
    <w:rsid w:val="00E9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805B"/>
  <w15:chartTrackingRefBased/>
  <w15:docId w15:val="{E9BCA487-B470-4358-A803-1EB09055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7E2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47E2"/>
    <w:pPr>
      <w:keepNext/>
      <w:keepLines/>
      <w:spacing w:before="360" w:after="80"/>
      <w:outlineLvl w:val="0"/>
    </w:pPr>
    <w:rPr>
      <w:rFonts w:eastAsiaTheme="majorEastAsia" w:cstheme="majorBidi"/>
      <w:color w:val="003C7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47E2"/>
    <w:pPr>
      <w:keepNext/>
      <w:keepLines/>
      <w:spacing w:before="160" w:after="80"/>
      <w:outlineLvl w:val="1"/>
    </w:pPr>
    <w:rPr>
      <w:rFonts w:eastAsiaTheme="majorEastAsia" w:cstheme="majorBidi"/>
      <w:color w:val="003C7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47E2"/>
    <w:pPr>
      <w:keepNext/>
      <w:keepLines/>
      <w:spacing w:before="160" w:after="80"/>
      <w:outlineLvl w:val="2"/>
    </w:pPr>
    <w:rPr>
      <w:rFonts w:eastAsiaTheme="majorEastAsia" w:cstheme="majorBidi"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5C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C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C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C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C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C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47E2"/>
    <w:rPr>
      <w:rFonts w:ascii="Myriad Pro" w:eastAsiaTheme="majorEastAsia" w:hAnsi="Myriad Pro" w:cstheme="majorBidi"/>
      <w:color w:val="003C7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647E2"/>
    <w:rPr>
      <w:rFonts w:ascii="Myriad Pro" w:eastAsiaTheme="majorEastAsia" w:hAnsi="Myriad Pro" w:cstheme="majorBidi"/>
      <w:color w:val="003C7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647E2"/>
    <w:rPr>
      <w:rFonts w:ascii="Myriad Pro" w:eastAsiaTheme="majorEastAsia" w:hAnsi="Myriad Pro" w:cstheme="majorBidi"/>
      <w:color w:val="000000" w:themeColor="tex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5CB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CB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C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C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C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C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C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C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C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C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C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C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CB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C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CB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CBD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525CBD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2">
    <w:name w:val="p2"/>
    <w:basedOn w:val="Normal"/>
    <w:rsid w:val="00525CB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Normal"/>
    <w:rsid w:val="00525CBD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33"/>
      <w:szCs w:val="33"/>
      <w14:ligatures w14:val="none"/>
    </w:rPr>
  </w:style>
  <w:style w:type="paragraph" w:customStyle="1" w:styleId="p4">
    <w:name w:val="p4"/>
    <w:basedOn w:val="Normal"/>
    <w:rsid w:val="00525CBD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5">
    <w:name w:val="p5"/>
    <w:basedOn w:val="Normal"/>
    <w:rsid w:val="00525CBD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6"/>
      <w:szCs w:val="26"/>
      <w14:ligatures w14:val="none"/>
    </w:rPr>
  </w:style>
  <w:style w:type="paragraph" w:customStyle="1" w:styleId="p6">
    <w:name w:val="p6"/>
    <w:basedOn w:val="Normal"/>
    <w:rsid w:val="00525CBD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3"/>
      <w:szCs w:val="23"/>
      <w14:ligatures w14:val="none"/>
    </w:rPr>
  </w:style>
  <w:style w:type="paragraph" w:customStyle="1" w:styleId="p7">
    <w:name w:val="p7"/>
    <w:basedOn w:val="Normal"/>
    <w:rsid w:val="00525CBD"/>
    <w:pPr>
      <w:spacing w:before="180" w:after="0" w:line="240" w:lineRule="auto"/>
      <w:ind w:left="315" w:hanging="31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8">
    <w:name w:val="p8"/>
    <w:basedOn w:val="Normal"/>
    <w:rsid w:val="00525CBD"/>
    <w:pPr>
      <w:spacing w:before="180" w:after="0" w:line="240" w:lineRule="auto"/>
      <w:ind w:left="495" w:hanging="4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9">
    <w:name w:val="p9"/>
    <w:basedOn w:val="Normal"/>
    <w:rsid w:val="00525CBD"/>
    <w:pPr>
      <w:spacing w:before="180" w:after="0" w:line="240" w:lineRule="auto"/>
      <w:ind w:left="795" w:hanging="7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character" w:customStyle="1" w:styleId="apple-tab-span">
    <w:name w:val="apple-tab-span"/>
    <w:basedOn w:val="DefaultParagraphFont"/>
    <w:rsid w:val="00525CBD"/>
  </w:style>
  <w:style w:type="table" w:styleId="TableGrid">
    <w:name w:val="Table Grid"/>
    <w:basedOn w:val="TableNormal"/>
    <w:uiPriority w:val="39"/>
    <w:rsid w:val="00764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3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980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Casals</dc:creator>
  <cp:keywords/>
  <dc:description/>
  <cp:lastModifiedBy>Elizabeth Casals</cp:lastModifiedBy>
  <cp:revision>7</cp:revision>
  <dcterms:created xsi:type="dcterms:W3CDTF">2025-03-11T16:51:00Z</dcterms:created>
  <dcterms:modified xsi:type="dcterms:W3CDTF">2025-03-19T15:41:00Z</dcterms:modified>
</cp:coreProperties>
</file>